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266" w:rsidRDefault="001340C4">
      <w:pPr>
        <w:rPr>
          <w:b/>
          <w:lang w:val="de-DE"/>
        </w:rPr>
      </w:pPr>
      <w:r w:rsidRPr="00051A82">
        <w:rPr>
          <w:b/>
          <w:lang w:val="de-DE"/>
        </w:rPr>
        <w:t xml:space="preserve">CHƯƠNG I: </w:t>
      </w:r>
      <w:r>
        <w:rPr>
          <w:b/>
          <w:lang w:val="de-DE"/>
        </w:rPr>
        <w:t>NHẬP MÔN</w:t>
      </w:r>
    </w:p>
    <w:p w:rsidR="007C3634" w:rsidRDefault="001340C4" w:rsidP="001340C4">
      <w:pPr>
        <w:rPr>
          <w:b/>
          <w:bCs/>
          <w:lang w:val="de-DE"/>
        </w:rPr>
      </w:pPr>
      <w:r w:rsidRPr="00051A82">
        <w:rPr>
          <w:b/>
          <w:bCs/>
          <w:lang w:val="vi-VN"/>
        </w:rPr>
        <w:t>CHƯƠNG</w:t>
      </w:r>
      <w:r w:rsidRPr="00051A82">
        <w:rPr>
          <w:b/>
          <w:bCs/>
          <w:lang w:val="de-DE"/>
        </w:rPr>
        <w:t xml:space="preserve"> II: </w:t>
      </w:r>
      <w:r>
        <w:rPr>
          <w:b/>
          <w:bCs/>
          <w:lang w:val="de-DE"/>
        </w:rPr>
        <w:t xml:space="preserve">MÔ TẢ TOÁN HỌC HỆ THỐNG  </w:t>
      </w:r>
      <w:r w:rsidRPr="00051A82">
        <w:rPr>
          <w:b/>
          <w:bCs/>
          <w:lang w:val="de-DE"/>
        </w:rPr>
        <w:t xml:space="preserve"> </w:t>
      </w:r>
    </w:p>
    <w:p w:rsidR="001340C4" w:rsidRPr="00051A82" w:rsidRDefault="001340C4" w:rsidP="001340C4">
      <w:pPr>
        <w:rPr>
          <w:b/>
          <w:bCs/>
          <w:lang w:val="de-DE"/>
        </w:rPr>
      </w:pPr>
      <w:r w:rsidRPr="00051A82">
        <w:rPr>
          <w:b/>
          <w:bCs/>
          <w:lang w:val="de-DE"/>
        </w:rPr>
        <w:t>Nội dung giảng dạy:</w:t>
      </w:r>
    </w:p>
    <w:p w:rsidR="001340C4" w:rsidRDefault="001340C4" w:rsidP="001340C4">
      <w:pPr>
        <w:numPr>
          <w:ilvl w:val="1"/>
          <w:numId w:val="1"/>
        </w:numPr>
        <w:spacing w:after="0" w:line="240" w:lineRule="auto"/>
        <w:jc w:val="both"/>
        <w:rPr>
          <w:lang w:val="de-DE"/>
        </w:rPr>
      </w:pPr>
      <w:r w:rsidRPr="004C743D">
        <w:rPr>
          <w:lang w:val="de-DE"/>
        </w:rPr>
        <w:t>Bi</w:t>
      </w:r>
      <w:r>
        <w:rPr>
          <w:lang w:val="de-DE"/>
        </w:rPr>
        <w:t>ế</w:t>
      </w:r>
      <w:r w:rsidRPr="004C743D">
        <w:rPr>
          <w:lang w:val="de-DE"/>
        </w:rPr>
        <w:t>n đ</w:t>
      </w:r>
      <w:r>
        <w:rPr>
          <w:lang w:val="de-DE"/>
        </w:rPr>
        <w:t>ổ</w:t>
      </w:r>
      <w:r w:rsidRPr="004C743D">
        <w:rPr>
          <w:lang w:val="de-DE"/>
        </w:rPr>
        <w:t xml:space="preserve">i LAPLACE </w:t>
      </w:r>
      <w:r>
        <w:rPr>
          <w:lang w:val="de-DE"/>
        </w:rPr>
        <w:t>và mộ</w:t>
      </w:r>
      <w:r w:rsidRPr="004C743D">
        <w:rPr>
          <w:lang w:val="de-DE"/>
        </w:rPr>
        <w:t>t s</w:t>
      </w:r>
      <w:r>
        <w:rPr>
          <w:lang w:val="de-DE"/>
        </w:rPr>
        <w:t>ố</w:t>
      </w:r>
      <w:r w:rsidRPr="004C743D">
        <w:rPr>
          <w:lang w:val="de-DE"/>
        </w:rPr>
        <w:t xml:space="preserve"> tính ch</w:t>
      </w:r>
      <w:r>
        <w:rPr>
          <w:lang w:val="de-DE"/>
        </w:rPr>
        <w:t>ấ</w:t>
      </w:r>
      <w:r w:rsidRPr="004C743D">
        <w:rPr>
          <w:lang w:val="de-DE"/>
        </w:rPr>
        <w:t>t c</w:t>
      </w:r>
      <w:r>
        <w:rPr>
          <w:lang w:val="de-DE"/>
        </w:rPr>
        <w:t>ủ</w:t>
      </w:r>
      <w:r w:rsidRPr="004C743D">
        <w:rPr>
          <w:lang w:val="de-DE"/>
        </w:rPr>
        <w:t>a phép bi</w:t>
      </w:r>
      <w:r>
        <w:rPr>
          <w:lang w:val="de-DE"/>
        </w:rPr>
        <w:t>ế</w:t>
      </w:r>
      <w:r w:rsidRPr="004C743D">
        <w:rPr>
          <w:lang w:val="de-DE"/>
        </w:rPr>
        <w:t xml:space="preserve">n </w:t>
      </w:r>
      <w:r>
        <w:rPr>
          <w:lang w:val="de-DE"/>
        </w:rPr>
        <w:t>đổi</w:t>
      </w:r>
      <w:r w:rsidRPr="004C743D">
        <w:rPr>
          <w:lang w:val="de-DE"/>
        </w:rPr>
        <w:t xml:space="preserve"> LAPLACE </w:t>
      </w:r>
    </w:p>
    <w:p w:rsidR="001340C4" w:rsidRPr="00BF43A6" w:rsidRDefault="001340C4" w:rsidP="001340C4">
      <w:pPr>
        <w:jc w:val="both"/>
        <w:rPr>
          <w:sz w:val="16"/>
          <w:szCs w:val="16"/>
          <w:lang w:val="de-DE"/>
        </w:rPr>
      </w:pPr>
    </w:p>
    <w:p w:rsidR="001340C4" w:rsidRPr="004C743D" w:rsidRDefault="001340C4" w:rsidP="001340C4">
      <w:pPr>
        <w:numPr>
          <w:ilvl w:val="2"/>
          <w:numId w:val="1"/>
        </w:numPr>
        <w:spacing w:after="0" w:line="240" w:lineRule="auto"/>
        <w:jc w:val="both"/>
      </w:pPr>
      <w:r w:rsidRPr="004C743D">
        <w:t>Khái ni</w:t>
      </w:r>
      <w:r>
        <w:t>ệ</w:t>
      </w:r>
      <w:r w:rsidRPr="004C743D">
        <w:t>m</w:t>
      </w:r>
    </w:p>
    <w:p w:rsidR="001340C4" w:rsidRPr="004C743D" w:rsidRDefault="001340C4" w:rsidP="001340C4">
      <w:pPr>
        <w:numPr>
          <w:ilvl w:val="2"/>
          <w:numId w:val="1"/>
        </w:numPr>
        <w:spacing w:after="0" w:line="240" w:lineRule="auto"/>
        <w:jc w:val="both"/>
      </w:pPr>
      <w:r w:rsidRPr="004C743D">
        <w:rPr>
          <w:lang w:val="de-DE"/>
        </w:rPr>
        <w:t>Bi</w:t>
      </w:r>
      <w:r>
        <w:rPr>
          <w:lang w:val="de-DE"/>
        </w:rPr>
        <w:t>ế</w:t>
      </w:r>
      <w:r w:rsidRPr="004C743D">
        <w:rPr>
          <w:lang w:val="de-DE"/>
        </w:rPr>
        <w:t>n đ</w:t>
      </w:r>
      <w:r>
        <w:rPr>
          <w:lang w:val="de-DE"/>
        </w:rPr>
        <w:t>ổ</w:t>
      </w:r>
      <w:r w:rsidRPr="004C743D">
        <w:rPr>
          <w:lang w:val="de-DE"/>
        </w:rPr>
        <w:t xml:space="preserve">i LAPLACE </w:t>
      </w:r>
      <w:r>
        <w:rPr>
          <w:lang w:val="de-DE"/>
        </w:rPr>
        <w:t>và mộ</w:t>
      </w:r>
      <w:r w:rsidRPr="004C743D">
        <w:rPr>
          <w:lang w:val="de-DE"/>
        </w:rPr>
        <w:t>t s</w:t>
      </w:r>
      <w:r>
        <w:rPr>
          <w:lang w:val="de-DE"/>
        </w:rPr>
        <w:t>ố</w:t>
      </w:r>
      <w:r w:rsidRPr="004C743D">
        <w:rPr>
          <w:lang w:val="de-DE"/>
        </w:rPr>
        <w:t xml:space="preserve"> tính ch</w:t>
      </w:r>
      <w:r>
        <w:rPr>
          <w:lang w:val="de-DE"/>
        </w:rPr>
        <w:t>ấ</w:t>
      </w:r>
      <w:r w:rsidRPr="004C743D">
        <w:rPr>
          <w:lang w:val="de-DE"/>
        </w:rPr>
        <w:t>t c</w:t>
      </w:r>
      <w:r>
        <w:rPr>
          <w:lang w:val="de-DE"/>
        </w:rPr>
        <w:t>ủ</w:t>
      </w:r>
      <w:r w:rsidRPr="004C743D">
        <w:rPr>
          <w:lang w:val="de-DE"/>
        </w:rPr>
        <w:t>a phép bi</w:t>
      </w:r>
      <w:r>
        <w:rPr>
          <w:lang w:val="de-DE"/>
        </w:rPr>
        <w:t>ế</w:t>
      </w:r>
      <w:r w:rsidRPr="004C743D">
        <w:rPr>
          <w:lang w:val="de-DE"/>
        </w:rPr>
        <w:t xml:space="preserve">n </w:t>
      </w:r>
      <w:r>
        <w:rPr>
          <w:lang w:val="de-DE"/>
        </w:rPr>
        <w:t>đổi</w:t>
      </w:r>
      <w:r w:rsidRPr="004C743D">
        <w:rPr>
          <w:lang w:val="de-DE"/>
        </w:rPr>
        <w:t xml:space="preserve"> LAPLACE</w:t>
      </w:r>
    </w:p>
    <w:p w:rsidR="001340C4" w:rsidRPr="004C743D" w:rsidRDefault="001340C4" w:rsidP="001340C4">
      <w:pPr>
        <w:numPr>
          <w:ilvl w:val="2"/>
          <w:numId w:val="1"/>
        </w:numPr>
        <w:spacing w:after="0" w:line="240" w:lineRule="auto"/>
        <w:jc w:val="both"/>
      </w:pPr>
      <w:r w:rsidRPr="004C743D">
        <w:t>Các hàm cơ b</w:t>
      </w:r>
      <w:r>
        <w:t>ản thườ</w:t>
      </w:r>
      <w:r w:rsidRPr="004C743D">
        <w:t>ng dùng trong đi</w:t>
      </w:r>
      <w:r>
        <w:t>ề</w:t>
      </w:r>
      <w:r w:rsidRPr="004C743D">
        <w:t>u khi</w:t>
      </w:r>
      <w:r>
        <w:t>ể</w:t>
      </w:r>
      <w:r w:rsidRPr="004C743D">
        <w:t>n t</w:t>
      </w:r>
      <w:r>
        <w:t>ự</w:t>
      </w:r>
      <w:r w:rsidRPr="004C743D">
        <w:t xml:space="preserve"> đ</w:t>
      </w:r>
      <w:r>
        <w:t>ộ</w:t>
      </w:r>
      <w:r w:rsidRPr="004C743D">
        <w:t>ng</w:t>
      </w:r>
    </w:p>
    <w:p w:rsidR="001340C4" w:rsidRPr="00BF43A6" w:rsidRDefault="001340C4" w:rsidP="001340C4">
      <w:pPr>
        <w:numPr>
          <w:ilvl w:val="1"/>
          <w:numId w:val="1"/>
        </w:numPr>
        <w:spacing w:after="0" w:line="240" w:lineRule="auto"/>
        <w:rPr>
          <w:bCs/>
          <w:lang w:val="de-DE"/>
        </w:rPr>
      </w:pPr>
      <w:r w:rsidRPr="00BF43A6">
        <w:rPr>
          <w:lang w:val="de-DE"/>
        </w:rPr>
        <w:t>Hàm truy</w:t>
      </w:r>
      <w:r>
        <w:rPr>
          <w:lang w:val="de-DE"/>
        </w:rPr>
        <w:t>ề</w:t>
      </w:r>
      <w:r w:rsidRPr="00BF43A6">
        <w:rPr>
          <w:lang w:val="de-DE"/>
        </w:rPr>
        <w:t>n đ</w:t>
      </w:r>
      <w:r>
        <w:rPr>
          <w:lang w:val="de-DE"/>
        </w:rPr>
        <w:t>ạt</w:t>
      </w:r>
      <w:r w:rsidRPr="00BF43A6">
        <w:rPr>
          <w:lang w:val="de-DE"/>
        </w:rPr>
        <w:t xml:space="preserve"> </w:t>
      </w:r>
    </w:p>
    <w:p w:rsidR="001340C4" w:rsidRPr="00BF43A6" w:rsidRDefault="001340C4" w:rsidP="001340C4">
      <w:pPr>
        <w:jc w:val="both"/>
      </w:pPr>
    </w:p>
    <w:p w:rsidR="001340C4" w:rsidRPr="00BF43A6" w:rsidRDefault="001340C4" w:rsidP="001340C4">
      <w:pPr>
        <w:numPr>
          <w:ilvl w:val="2"/>
          <w:numId w:val="1"/>
        </w:numPr>
        <w:spacing w:after="0" w:line="240" w:lineRule="auto"/>
        <w:rPr>
          <w:bCs/>
          <w:lang w:val="de-DE"/>
        </w:rPr>
      </w:pPr>
      <w:r w:rsidRPr="00BF43A6">
        <w:t>Đ</w:t>
      </w:r>
      <w:r>
        <w:t>ị</w:t>
      </w:r>
      <w:r w:rsidRPr="00BF43A6">
        <w:t>nh nghĩa</w:t>
      </w:r>
    </w:p>
    <w:p w:rsidR="001340C4" w:rsidRPr="00BF43A6" w:rsidRDefault="001340C4" w:rsidP="001340C4">
      <w:pPr>
        <w:numPr>
          <w:ilvl w:val="2"/>
          <w:numId w:val="1"/>
        </w:numPr>
        <w:spacing w:after="0" w:line="240" w:lineRule="auto"/>
        <w:rPr>
          <w:bCs/>
          <w:lang w:val="de-DE"/>
        </w:rPr>
      </w:pPr>
      <w:r w:rsidRPr="00BF43A6">
        <w:rPr>
          <w:lang w:val="de-DE"/>
        </w:rPr>
        <w:t>Phương pháp tìm hàm truy</w:t>
      </w:r>
      <w:r>
        <w:rPr>
          <w:lang w:val="de-DE"/>
        </w:rPr>
        <w:t>ề</w:t>
      </w:r>
      <w:r w:rsidRPr="00BF43A6">
        <w:rPr>
          <w:lang w:val="de-DE"/>
        </w:rPr>
        <w:t>n đ</w:t>
      </w:r>
      <w:r>
        <w:rPr>
          <w:lang w:val="de-DE"/>
        </w:rPr>
        <w:t>ạt</w:t>
      </w:r>
    </w:p>
    <w:p w:rsidR="001340C4" w:rsidRPr="00BF43A6" w:rsidRDefault="001340C4" w:rsidP="001340C4">
      <w:pPr>
        <w:numPr>
          <w:ilvl w:val="2"/>
          <w:numId w:val="1"/>
        </w:numPr>
        <w:spacing w:after="0" w:line="240" w:lineRule="auto"/>
        <w:rPr>
          <w:bCs/>
          <w:lang w:val="de-DE"/>
        </w:rPr>
      </w:pPr>
      <w:r w:rsidRPr="00D403FF">
        <w:rPr>
          <w:lang w:val="de-DE"/>
        </w:rPr>
        <w:t>Đại số sơ đồ khối</w:t>
      </w:r>
    </w:p>
    <w:p w:rsidR="001340C4" w:rsidRPr="001340C4" w:rsidRDefault="001340C4" w:rsidP="001340C4">
      <w:pPr>
        <w:numPr>
          <w:ilvl w:val="2"/>
          <w:numId w:val="1"/>
        </w:numPr>
        <w:spacing w:after="0" w:line="240" w:lineRule="auto"/>
        <w:rPr>
          <w:bCs/>
          <w:lang w:val="de-DE"/>
        </w:rPr>
      </w:pPr>
      <w:r w:rsidRPr="00BF43A6">
        <w:rPr>
          <w:lang w:val="de-DE"/>
        </w:rPr>
        <w:t>Hàm truy</w:t>
      </w:r>
      <w:r>
        <w:rPr>
          <w:lang w:val="de-DE"/>
        </w:rPr>
        <w:t>ền đạ</w:t>
      </w:r>
      <w:r w:rsidRPr="00BF43A6">
        <w:rPr>
          <w:lang w:val="de-DE"/>
        </w:rPr>
        <w:t>t c</w:t>
      </w:r>
      <w:r>
        <w:rPr>
          <w:lang w:val="de-DE"/>
        </w:rPr>
        <w:t>ủ</w:t>
      </w:r>
      <w:r w:rsidRPr="00BF43A6">
        <w:rPr>
          <w:lang w:val="de-DE"/>
        </w:rPr>
        <w:t>a m</w:t>
      </w:r>
      <w:r>
        <w:rPr>
          <w:lang w:val="de-DE"/>
        </w:rPr>
        <w:t>ộ</w:t>
      </w:r>
      <w:r w:rsidRPr="00BF43A6">
        <w:rPr>
          <w:lang w:val="de-DE"/>
        </w:rPr>
        <w:t>t s</w:t>
      </w:r>
      <w:r>
        <w:rPr>
          <w:lang w:val="de-DE"/>
        </w:rPr>
        <w:t>ố</w:t>
      </w:r>
      <w:r w:rsidRPr="00BF43A6">
        <w:rPr>
          <w:lang w:val="de-DE"/>
        </w:rPr>
        <w:t xml:space="preserve"> thi</w:t>
      </w:r>
      <w:r>
        <w:rPr>
          <w:lang w:val="de-DE"/>
        </w:rPr>
        <w:t>ế</w:t>
      </w:r>
      <w:r w:rsidRPr="00BF43A6">
        <w:rPr>
          <w:lang w:val="de-DE"/>
        </w:rPr>
        <w:t>t b</w:t>
      </w:r>
      <w:r>
        <w:rPr>
          <w:lang w:val="de-DE"/>
        </w:rPr>
        <w:t>ị</w:t>
      </w:r>
      <w:r w:rsidRPr="00BF43A6">
        <w:rPr>
          <w:lang w:val="de-DE"/>
        </w:rPr>
        <w:t xml:space="preserve"> đi</w:t>
      </w:r>
      <w:r>
        <w:rPr>
          <w:lang w:val="de-DE"/>
        </w:rPr>
        <w:t>ể</w:t>
      </w:r>
      <w:r w:rsidRPr="00BF43A6">
        <w:rPr>
          <w:lang w:val="de-DE"/>
        </w:rPr>
        <w:t>n hình</w:t>
      </w:r>
    </w:p>
    <w:p w:rsidR="001340C4" w:rsidRDefault="001340C4" w:rsidP="001340C4">
      <w:pPr>
        <w:rPr>
          <w:lang w:val="de-DE"/>
        </w:rPr>
      </w:pPr>
      <w:r w:rsidRPr="001340C4">
        <w:rPr>
          <w:lang w:val="de-DE"/>
        </w:rPr>
        <w:t>2.3</w:t>
      </w:r>
      <w:r w:rsidRPr="001340C4">
        <w:rPr>
          <w:b/>
          <w:lang w:val="de-DE"/>
        </w:rPr>
        <w:t xml:space="preserve"> </w:t>
      </w:r>
      <w:r w:rsidRPr="001340C4">
        <w:rPr>
          <w:lang w:val="de-DE"/>
        </w:rPr>
        <w:t xml:space="preserve">Phương trình trạng thái </w:t>
      </w:r>
    </w:p>
    <w:p w:rsidR="001340C4" w:rsidRPr="001340C4" w:rsidRDefault="001340C4" w:rsidP="001340C4">
      <w:pPr>
        <w:rPr>
          <w:bCs/>
          <w:lang w:val="de-DE"/>
        </w:rPr>
      </w:pPr>
      <w:r w:rsidRPr="001340C4">
        <w:rPr>
          <w:lang w:val="de-DE"/>
        </w:rPr>
        <w:t xml:space="preserve">2.3.1 </w:t>
      </w:r>
      <w:r w:rsidRPr="001340C4">
        <w:rPr>
          <w:bCs/>
          <w:lang w:val="de-DE"/>
        </w:rPr>
        <w:t>Phương trình trạng thái tổng quát</w:t>
      </w:r>
    </w:p>
    <w:p w:rsidR="001340C4" w:rsidRDefault="001340C4" w:rsidP="001340C4">
      <w:pPr>
        <w:rPr>
          <w:bCs/>
          <w:lang w:val="de-DE"/>
        </w:rPr>
      </w:pPr>
      <w:r w:rsidRPr="001340C4">
        <w:rPr>
          <w:bCs/>
          <w:lang w:val="de-DE"/>
        </w:rPr>
        <w:t>2.3.2 Phương pháp xác định phương trình trạng thái</w:t>
      </w:r>
    </w:p>
    <w:p w:rsidR="007C3634" w:rsidRDefault="001340C4" w:rsidP="007C3634">
      <w:pPr>
        <w:rPr>
          <w:b/>
          <w:bCs/>
          <w:lang w:val="de-DE"/>
        </w:rPr>
      </w:pPr>
      <w:r>
        <w:rPr>
          <w:b/>
          <w:bCs/>
          <w:lang w:val="de-DE"/>
        </w:rPr>
        <w:t xml:space="preserve">ĐẶC TÍNH ĐỘNG HỌC CỦA HỆ THỐNG  </w:t>
      </w:r>
      <w:r w:rsidRPr="00051A82">
        <w:rPr>
          <w:b/>
          <w:bCs/>
          <w:lang w:val="de-DE"/>
        </w:rPr>
        <w:t xml:space="preserve"> </w:t>
      </w:r>
    </w:p>
    <w:p w:rsidR="007C3634" w:rsidRDefault="001340C4" w:rsidP="007C3634">
      <w:pPr>
        <w:rPr>
          <w:bCs/>
          <w:lang w:val="de-DE"/>
        </w:rPr>
      </w:pPr>
      <w:r w:rsidRPr="00D7780E">
        <w:rPr>
          <w:bCs/>
          <w:lang w:val="de-DE"/>
        </w:rPr>
        <w:t>Các khái niệm cơ bản</w:t>
      </w:r>
    </w:p>
    <w:p w:rsidR="001340C4" w:rsidRPr="00D7780E" w:rsidRDefault="001340C4" w:rsidP="007C3634">
      <w:pPr>
        <w:ind w:firstLine="360"/>
        <w:rPr>
          <w:lang w:val="de-DE"/>
        </w:rPr>
      </w:pPr>
      <w:r w:rsidRPr="00D7780E">
        <w:rPr>
          <w:lang w:val="de-DE"/>
        </w:rPr>
        <w:t>Khái ni</w:t>
      </w:r>
      <w:r>
        <w:rPr>
          <w:lang w:val="de-DE"/>
        </w:rPr>
        <w:t>ệ</w:t>
      </w:r>
      <w:r w:rsidRPr="00D7780E">
        <w:rPr>
          <w:lang w:val="de-DE"/>
        </w:rPr>
        <w:t>m chung</w:t>
      </w:r>
    </w:p>
    <w:p w:rsidR="001340C4" w:rsidRPr="00D7780E" w:rsidRDefault="001340C4" w:rsidP="001340C4">
      <w:pPr>
        <w:numPr>
          <w:ilvl w:val="2"/>
          <w:numId w:val="2"/>
        </w:numPr>
        <w:tabs>
          <w:tab w:val="clear" w:pos="1440"/>
          <w:tab w:val="num" w:pos="900"/>
        </w:tabs>
        <w:spacing w:after="0" w:line="240" w:lineRule="auto"/>
        <w:ind w:hanging="1080"/>
        <w:rPr>
          <w:bCs/>
          <w:lang w:val="de-DE"/>
        </w:rPr>
      </w:pPr>
      <w:r>
        <w:rPr>
          <w:lang w:val="de-DE"/>
        </w:rPr>
        <w:t>Phản</w:t>
      </w:r>
      <w:r w:rsidRPr="00D7780E">
        <w:rPr>
          <w:lang w:val="de-DE"/>
        </w:rPr>
        <w:t xml:space="preserve"> </w:t>
      </w:r>
      <w:r>
        <w:rPr>
          <w:lang w:val="de-DE"/>
        </w:rPr>
        <w:t>ứ</w:t>
      </w:r>
      <w:r w:rsidRPr="00D7780E">
        <w:rPr>
          <w:lang w:val="de-DE"/>
        </w:rPr>
        <w:t>ng c</w:t>
      </w:r>
      <w:r>
        <w:rPr>
          <w:lang w:val="de-DE"/>
        </w:rPr>
        <w:t>ủa mộ</w:t>
      </w:r>
      <w:r w:rsidRPr="00D7780E">
        <w:rPr>
          <w:lang w:val="de-DE"/>
        </w:rPr>
        <w:t>t khâu trong h</w:t>
      </w:r>
      <w:r>
        <w:rPr>
          <w:lang w:val="de-DE"/>
        </w:rPr>
        <w:t>ệ thố</w:t>
      </w:r>
      <w:r w:rsidRPr="00D7780E">
        <w:rPr>
          <w:lang w:val="de-DE"/>
        </w:rPr>
        <w:t>ng</w:t>
      </w:r>
    </w:p>
    <w:p w:rsidR="001340C4" w:rsidRPr="00D7780E" w:rsidRDefault="001340C4" w:rsidP="001340C4">
      <w:pPr>
        <w:numPr>
          <w:ilvl w:val="2"/>
          <w:numId w:val="2"/>
        </w:numPr>
        <w:tabs>
          <w:tab w:val="clear" w:pos="1440"/>
          <w:tab w:val="num" w:pos="900"/>
        </w:tabs>
        <w:spacing w:after="0" w:line="240" w:lineRule="auto"/>
        <w:ind w:hanging="1080"/>
        <w:rPr>
          <w:bCs/>
          <w:lang w:val="de-DE"/>
        </w:rPr>
      </w:pPr>
      <w:r w:rsidRPr="00D7780E">
        <w:rPr>
          <w:lang w:val="de-DE"/>
        </w:rPr>
        <w:t>Đ</w:t>
      </w:r>
      <w:r>
        <w:rPr>
          <w:lang w:val="de-DE"/>
        </w:rPr>
        <w:t>ặ</w:t>
      </w:r>
      <w:r w:rsidRPr="00D7780E">
        <w:rPr>
          <w:lang w:val="de-DE"/>
        </w:rPr>
        <w:t>c tính t</w:t>
      </w:r>
      <w:r>
        <w:rPr>
          <w:lang w:val="de-DE"/>
        </w:rPr>
        <w:t>ầ</w:t>
      </w:r>
      <w:r w:rsidRPr="00D7780E">
        <w:rPr>
          <w:lang w:val="de-DE"/>
        </w:rPr>
        <w:t>n s</w:t>
      </w:r>
      <w:r>
        <w:rPr>
          <w:lang w:val="de-DE"/>
        </w:rPr>
        <w:t>ố</w:t>
      </w:r>
      <w:r w:rsidRPr="00D7780E">
        <w:rPr>
          <w:lang w:val="de-DE"/>
        </w:rPr>
        <w:t xml:space="preserve"> c</w:t>
      </w:r>
      <w:r>
        <w:rPr>
          <w:lang w:val="de-DE"/>
        </w:rPr>
        <w:t>ủa mộ</w:t>
      </w:r>
      <w:r w:rsidRPr="00D7780E">
        <w:rPr>
          <w:lang w:val="de-DE"/>
        </w:rPr>
        <w:t>t khâu</w:t>
      </w:r>
    </w:p>
    <w:p w:rsidR="001340C4" w:rsidRPr="001340C4" w:rsidRDefault="001340C4" w:rsidP="001340C4">
      <w:pPr>
        <w:pStyle w:val="ListParagraph"/>
        <w:numPr>
          <w:ilvl w:val="0"/>
          <w:numId w:val="1"/>
        </w:numPr>
        <w:rPr>
          <w:b/>
          <w:bCs/>
          <w:lang w:val="de-DE"/>
        </w:rPr>
      </w:pPr>
      <w:r w:rsidRPr="001340C4">
        <w:rPr>
          <w:b/>
          <w:bCs/>
          <w:lang w:val="de-DE"/>
        </w:rPr>
        <w:t xml:space="preserve">TÍNH ỔN ĐỊNH CỦA HỆ THỐNG   </w:t>
      </w:r>
    </w:p>
    <w:p w:rsidR="001340C4" w:rsidRPr="001340C4" w:rsidRDefault="001340C4" w:rsidP="001340C4">
      <w:pPr>
        <w:pStyle w:val="ListParagraph"/>
        <w:numPr>
          <w:ilvl w:val="0"/>
          <w:numId w:val="1"/>
        </w:numPr>
        <w:rPr>
          <w:bCs/>
          <w:lang w:val="de-DE"/>
        </w:rPr>
      </w:pPr>
      <w:r w:rsidRPr="001340C4">
        <w:rPr>
          <w:bCs/>
          <w:lang w:val="de-DE"/>
        </w:rPr>
        <w:t>4.1 Tính ổn định</w:t>
      </w:r>
    </w:p>
    <w:p w:rsidR="001340C4" w:rsidRPr="001340C4" w:rsidRDefault="001340C4" w:rsidP="001340C4">
      <w:pPr>
        <w:pStyle w:val="ListParagraph"/>
        <w:numPr>
          <w:ilvl w:val="0"/>
          <w:numId w:val="1"/>
        </w:numPr>
        <w:rPr>
          <w:bCs/>
          <w:lang w:val="de-DE"/>
        </w:rPr>
      </w:pPr>
      <w:r w:rsidRPr="001340C4">
        <w:rPr>
          <w:bCs/>
          <w:lang w:val="de-DE"/>
        </w:rPr>
        <w:t>4.2 Mặt phẳng phức và tính ổn định</w:t>
      </w:r>
    </w:p>
    <w:p w:rsidR="001340C4" w:rsidRPr="001340C4" w:rsidRDefault="001340C4" w:rsidP="001340C4">
      <w:pPr>
        <w:pStyle w:val="ListParagraph"/>
        <w:numPr>
          <w:ilvl w:val="0"/>
          <w:numId w:val="1"/>
        </w:numPr>
        <w:rPr>
          <w:bCs/>
          <w:lang w:val="de-DE"/>
        </w:rPr>
      </w:pPr>
      <w:r w:rsidRPr="001340C4">
        <w:rPr>
          <w:bCs/>
          <w:lang w:val="de-DE"/>
        </w:rPr>
        <w:t>4.3 Các phương pháp xác định tính ổn định</w:t>
      </w:r>
    </w:p>
    <w:p w:rsidR="001340C4" w:rsidRPr="001340C4" w:rsidRDefault="001340C4" w:rsidP="001340C4">
      <w:pPr>
        <w:pStyle w:val="ListParagraph"/>
        <w:numPr>
          <w:ilvl w:val="0"/>
          <w:numId w:val="1"/>
        </w:numPr>
        <w:rPr>
          <w:bCs/>
          <w:lang w:val="de-DE"/>
        </w:rPr>
      </w:pPr>
      <w:r w:rsidRPr="001340C4">
        <w:rPr>
          <w:bCs/>
          <w:lang w:val="de-DE"/>
        </w:rPr>
        <w:t>4.4 Tiêu chuẩn ổn định Routh</w:t>
      </w:r>
    </w:p>
    <w:p w:rsidR="001340C4" w:rsidRDefault="001340C4" w:rsidP="001340C4">
      <w:pPr>
        <w:pStyle w:val="ListParagraph"/>
        <w:ind w:left="360"/>
        <w:rPr>
          <w:b/>
          <w:bCs/>
          <w:color w:val="FF0000"/>
          <w:lang w:val="de-DE"/>
        </w:rPr>
      </w:pPr>
      <w:r w:rsidRPr="001340C4">
        <w:rPr>
          <w:b/>
          <w:bCs/>
          <w:color w:val="FF0000"/>
          <w:lang w:val="de-DE"/>
        </w:rPr>
        <w:t>GIỚI THIỆU VỂ THIẾT KẾ BỘ ĐIỀU KHIỂN PID</w:t>
      </w:r>
      <w:r>
        <w:rPr>
          <w:b/>
          <w:bCs/>
          <w:color w:val="FF0000"/>
          <w:lang w:val="de-DE"/>
        </w:rPr>
        <w:t xml:space="preserve"> (MỞ RỘNG THÊM NẾU CÒN TG).</w:t>
      </w:r>
    </w:p>
    <w:p w:rsidR="001340C4" w:rsidRDefault="001340C4" w:rsidP="001340C4">
      <w:pPr>
        <w:pStyle w:val="ListParagraph"/>
        <w:ind w:left="360"/>
        <w:rPr>
          <w:b/>
          <w:bCs/>
          <w:color w:val="FF0000"/>
          <w:lang w:val="de-DE"/>
        </w:rPr>
      </w:pPr>
      <w:r>
        <w:rPr>
          <w:b/>
          <w:bCs/>
          <w:color w:val="FF0000"/>
          <w:lang w:val="de-DE"/>
        </w:rPr>
        <w:t>THI ĐỀ ĐÓNG CHỦ YẾU LÀ ỨNG DỤNG</w:t>
      </w:r>
    </w:p>
    <w:p w:rsidR="001340C4" w:rsidRDefault="001340C4" w:rsidP="001340C4">
      <w:pPr>
        <w:pStyle w:val="ListParagraph"/>
        <w:ind w:left="360"/>
        <w:rPr>
          <w:b/>
          <w:bCs/>
          <w:lang w:val="de-DE"/>
        </w:rPr>
      </w:pPr>
      <w:r>
        <w:rPr>
          <w:b/>
          <w:bCs/>
          <w:lang w:val="de-DE"/>
        </w:rPr>
        <w:t>PHẦN 1:  - TÌM HÀM TRUYỀN ĐẠT CỦA MỘT SƠ ĐỒ KHỐI CÓ SẲN</w:t>
      </w:r>
    </w:p>
    <w:p w:rsidR="001340C4" w:rsidRDefault="001340C4" w:rsidP="001340C4">
      <w:pPr>
        <w:pStyle w:val="ListParagraph"/>
        <w:numPr>
          <w:ilvl w:val="0"/>
          <w:numId w:val="4"/>
        </w:numPr>
        <w:rPr>
          <w:b/>
          <w:bCs/>
          <w:lang w:val="de-DE"/>
        </w:rPr>
      </w:pPr>
      <w:r>
        <w:rPr>
          <w:b/>
          <w:bCs/>
          <w:lang w:val="de-DE"/>
        </w:rPr>
        <w:t>TÌM HÀM TRUYỂN CỦA MẠCH ĐIỆN</w:t>
      </w:r>
    </w:p>
    <w:p w:rsidR="007C3634" w:rsidRDefault="007C3634" w:rsidP="001340C4">
      <w:pPr>
        <w:pStyle w:val="ListParagraph"/>
        <w:numPr>
          <w:ilvl w:val="0"/>
          <w:numId w:val="4"/>
        </w:numPr>
        <w:rPr>
          <w:b/>
          <w:bCs/>
          <w:lang w:val="de-DE"/>
        </w:rPr>
      </w:pPr>
      <w:r>
        <w:rPr>
          <w:rFonts w:ascii="Arial" w:hAnsi="Arial" w:cs="Arial"/>
          <w:color w:val="000000"/>
          <w:sz w:val="20"/>
          <w:szCs w:val="20"/>
        </w:rPr>
        <w:t>CHUYỂN ĐỔI QUA LẠI GIỮA HÀM TRUYỀN VÀ PHƯƠNG TRÌNH TRẠNG THÁI (NẾU ĐƯỢC).</w:t>
      </w:r>
    </w:p>
    <w:p w:rsidR="001340C4" w:rsidRDefault="001340C4" w:rsidP="001340C4">
      <w:pPr>
        <w:rPr>
          <w:b/>
          <w:bCs/>
          <w:lang w:val="de-DE"/>
        </w:rPr>
      </w:pPr>
      <w:r>
        <w:rPr>
          <w:b/>
          <w:bCs/>
          <w:lang w:val="de-DE"/>
        </w:rPr>
        <w:t xml:space="preserve">       PHẦN 2: - CHO MỘT SƠ ĐỒ KHỐI HÃY TÌM ĐÁP ỨNG XUNG LỰC NGÕ RA VỚI NGÕ VÀO LÀ CÁC HÀM CƠ BẢN</w:t>
      </w:r>
    </w:p>
    <w:p w:rsidR="001340C4" w:rsidRPr="001340C4" w:rsidRDefault="001340C4" w:rsidP="001340C4">
      <w:pPr>
        <w:rPr>
          <w:b/>
          <w:bCs/>
          <w:lang w:val="de-DE"/>
        </w:rPr>
      </w:pPr>
      <w:r>
        <w:rPr>
          <w:b/>
          <w:bCs/>
          <w:lang w:val="de-DE"/>
        </w:rPr>
        <w:t xml:space="preserve">      PHẦN 3: </w:t>
      </w:r>
      <w:r w:rsidR="005045D5">
        <w:rPr>
          <w:b/>
          <w:bCs/>
          <w:lang w:val="de-DE"/>
        </w:rPr>
        <w:t>CHO SƠ ĐỒ KHỐI TÌM</w:t>
      </w:r>
      <w:r w:rsidR="007C3634">
        <w:rPr>
          <w:b/>
          <w:bCs/>
          <w:lang w:val="de-DE"/>
        </w:rPr>
        <w:t xml:space="preserve"> k</w:t>
      </w:r>
      <w:r w:rsidR="009149C9">
        <w:rPr>
          <w:b/>
          <w:bCs/>
          <w:lang w:val="de-DE"/>
        </w:rPr>
        <w:t xml:space="preserve"> ĐỂ</w:t>
      </w:r>
      <w:bookmarkStart w:id="0" w:name="_GoBack"/>
      <w:bookmarkEnd w:id="0"/>
      <w:r w:rsidR="005045D5">
        <w:rPr>
          <w:b/>
          <w:bCs/>
          <w:lang w:val="de-DE"/>
        </w:rPr>
        <w:t xml:space="preserve"> ỔN ĐỊNH CỦA HỆ THỐNG</w:t>
      </w:r>
    </w:p>
    <w:p w:rsidR="001340C4" w:rsidRPr="00BF43A6" w:rsidRDefault="001340C4" w:rsidP="001340C4">
      <w:pPr>
        <w:rPr>
          <w:bCs/>
          <w:lang w:val="de-DE"/>
        </w:rPr>
      </w:pPr>
    </w:p>
    <w:p w:rsidR="001340C4" w:rsidRDefault="001340C4">
      <w:pPr>
        <w:rPr>
          <w:b/>
          <w:bCs/>
          <w:i/>
          <w:lang w:val="de-DE"/>
        </w:rPr>
      </w:pPr>
    </w:p>
    <w:p w:rsidR="001340C4" w:rsidRDefault="001340C4">
      <w:pPr>
        <w:rPr>
          <w:b/>
          <w:bCs/>
          <w:i/>
          <w:lang w:val="de-DE"/>
        </w:rPr>
      </w:pPr>
    </w:p>
    <w:p w:rsidR="001340C4" w:rsidRDefault="001340C4">
      <w:pPr>
        <w:rPr>
          <w:b/>
          <w:bCs/>
          <w:i/>
          <w:lang w:val="de-DE"/>
        </w:rPr>
      </w:pPr>
    </w:p>
    <w:p w:rsidR="001340C4" w:rsidRDefault="001340C4"/>
    <w:sectPr w:rsidR="001340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B0D11"/>
    <w:multiLevelType w:val="multilevel"/>
    <w:tmpl w:val="D86AE0D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1E3179B6"/>
    <w:multiLevelType w:val="hybridMultilevel"/>
    <w:tmpl w:val="95322CE2"/>
    <w:lvl w:ilvl="0" w:tplc="F404EA2E">
      <w:start w:val="4"/>
      <w:numFmt w:val="bullet"/>
      <w:lvlText w:val="-"/>
      <w:lvlJc w:val="left"/>
      <w:pPr>
        <w:ind w:left="157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">
    <w:nsid w:val="38B10D15"/>
    <w:multiLevelType w:val="hybridMultilevel"/>
    <w:tmpl w:val="2DFA27CC"/>
    <w:lvl w:ilvl="0" w:tplc="5F76A3A2">
      <w:start w:val="4"/>
      <w:numFmt w:val="bullet"/>
      <w:lvlText w:val="-"/>
      <w:lvlJc w:val="left"/>
      <w:pPr>
        <w:ind w:left="157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3">
    <w:nsid w:val="5A971B40"/>
    <w:multiLevelType w:val="multilevel"/>
    <w:tmpl w:val="4B5A34B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0C4"/>
    <w:rsid w:val="001340C4"/>
    <w:rsid w:val="00224266"/>
    <w:rsid w:val="005045D5"/>
    <w:rsid w:val="007C3634"/>
    <w:rsid w:val="00914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0F1A35-AECA-47D8-B911-4E6A76E6F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40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4</cp:revision>
  <dcterms:created xsi:type="dcterms:W3CDTF">2015-09-23T04:01:00Z</dcterms:created>
  <dcterms:modified xsi:type="dcterms:W3CDTF">2015-09-23T06:49:00Z</dcterms:modified>
</cp:coreProperties>
</file>